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F4" w:rsidRPr="00EF5FF4" w:rsidRDefault="00EF5FF4" w:rsidP="00EF5FF4">
      <w:pPr>
        <w:spacing w:before="100" w:beforeAutospacing="1" w:after="100" w:afterAutospacing="1" w:line="240" w:lineRule="auto"/>
        <w:jc w:val="center"/>
        <w:rPr>
          <w:rFonts w:ascii="Arial" w:eastAsia="Times New Roman" w:hAnsi="Arial" w:cs="Arial"/>
          <w:color w:val="000000"/>
          <w:sz w:val="20"/>
          <w:szCs w:val="20"/>
        </w:rPr>
      </w:pPr>
      <w:proofErr w:type="spellStart"/>
      <w:r w:rsidRPr="00EF5FF4">
        <w:rPr>
          <w:rFonts w:ascii="Arial" w:eastAsia="Times New Roman" w:hAnsi="Arial" w:cs="Arial"/>
          <w:color w:val="000000"/>
          <w:sz w:val="20"/>
          <w:szCs w:val="20"/>
        </w:rPr>
        <w:t>Sarkis</w:t>
      </w:r>
      <w:proofErr w:type="spellEnd"/>
      <w:r w:rsidRPr="00EF5FF4">
        <w:rPr>
          <w:rFonts w:ascii="Arial" w:eastAsia="Times New Roman" w:hAnsi="Arial" w:cs="Arial"/>
          <w:color w:val="000000"/>
          <w:sz w:val="20"/>
          <w:szCs w:val="20"/>
        </w:rPr>
        <w:t xml:space="preserve"> </w:t>
      </w:r>
      <w:proofErr w:type="spellStart"/>
      <w:r w:rsidRPr="00EF5FF4">
        <w:rPr>
          <w:rFonts w:ascii="Arial" w:eastAsia="Times New Roman" w:hAnsi="Arial" w:cs="Arial"/>
          <w:color w:val="000000"/>
          <w:sz w:val="20"/>
          <w:szCs w:val="20"/>
        </w:rPr>
        <w:t>Banipalsin</w:t>
      </w:r>
      <w:proofErr w:type="spellEnd"/>
      <w:r w:rsidRPr="00EF5FF4">
        <w:rPr>
          <w:rFonts w:ascii="Arial" w:eastAsia="Times New Roman" w:hAnsi="Arial" w:cs="Arial"/>
          <w:color w:val="000000"/>
          <w:sz w:val="20"/>
          <w:szCs w:val="20"/>
        </w:rPr>
        <w:t>, M.D</w:t>
      </w:r>
      <w:proofErr w:type="gramStart"/>
      <w:r w:rsidRPr="00EF5FF4">
        <w:rPr>
          <w:rFonts w:ascii="Arial" w:eastAsia="Times New Roman" w:hAnsi="Arial" w:cs="Arial"/>
          <w:color w:val="000000"/>
          <w:sz w:val="20"/>
          <w:szCs w:val="20"/>
        </w:rPr>
        <w:t>.</w:t>
      </w:r>
      <w:proofErr w:type="gramEnd"/>
      <w:r w:rsidRPr="00EF5FF4">
        <w:rPr>
          <w:rFonts w:ascii="Arial" w:eastAsia="Times New Roman" w:hAnsi="Arial" w:cs="Arial"/>
          <w:color w:val="000000"/>
          <w:sz w:val="20"/>
          <w:szCs w:val="20"/>
        </w:rPr>
        <w:br/>
        <w:t>Palliative &amp; Pain Consultant Specialist</w:t>
      </w:r>
      <w:r w:rsidRPr="00EF5FF4">
        <w:rPr>
          <w:rFonts w:ascii="Arial" w:eastAsia="Times New Roman" w:hAnsi="Arial" w:cs="Arial"/>
          <w:color w:val="000000"/>
          <w:sz w:val="20"/>
          <w:szCs w:val="20"/>
        </w:rPr>
        <w:br/>
        <w:t xml:space="preserve">1610 Westwood </w:t>
      </w:r>
      <w:proofErr w:type="spellStart"/>
      <w:r w:rsidRPr="00EF5FF4">
        <w:rPr>
          <w:rFonts w:ascii="Arial" w:eastAsia="Times New Roman" w:hAnsi="Arial" w:cs="Arial"/>
          <w:color w:val="000000"/>
          <w:sz w:val="20"/>
          <w:szCs w:val="20"/>
        </w:rPr>
        <w:t>Dr</w:t>
      </w:r>
      <w:proofErr w:type="spellEnd"/>
      <w:r w:rsidRPr="00EF5FF4">
        <w:rPr>
          <w:rFonts w:ascii="Arial" w:eastAsia="Times New Roman" w:hAnsi="Arial" w:cs="Arial"/>
          <w:color w:val="000000"/>
          <w:sz w:val="20"/>
          <w:szCs w:val="20"/>
        </w:rPr>
        <w:t xml:space="preserve"> Suite 5</w:t>
      </w:r>
      <w:r w:rsidRPr="00EF5FF4">
        <w:rPr>
          <w:rFonts w:ascii="Arial" w:eastAsia="Times New Roman" w:hAnsi="Arial" w:cs="Arial"/>
          <w:color w:val="000000"/>
          <w:sz w:val="20"/>
          <w:szCs w:val="20"/>
        </w:rPr>
        <w:br/>
        <w:t>San Jose, CA, 95125 </w:t>
      </w:r>
      <w:r w:rsidRPr="00EF5FF4">
        <w:rPr>
          <w:rFonts w:ascii="Arial" w:eastAsia="Times New Roman" w:hAnsi="Arial" w:cs="Arial"/>
          <w:color w:val="000000"/>
          <w:sz w:val="20"/>
          <w:szCs w:val="20"/>
        </w:rPr>
        <w:br/>
        <w:t>408-448-2264</w:t>
      </w:r>
    </w:p>
    <w:p w:rsidR="00EF5FF4" w:rsidRPr="00EF5FF4" w:rsidRDefault="00EF5FF4" w:rsidP="00EF5FF4">
      <w:pPr>
        <w:spacing w:after="0" w:line="240" w:lineRule="auto"/>
        <w:rPr>
          <w:rFonts w:ascii="Times New Roman" w:eastAsia="Times New Roman" w:hAnsi="Times New Roman" w:cs="Times New Roman"/>
          <w:color w:val="000000"/>
          <w:sz w:val="27"/>
          <w:szCs w:val="27"/>
        </w:rPr>
      </w:pPr>
      <w:hyperlink r:id="rId6" w:history="1">
        <w:r w:rsidRPr="00EF5FF4">
          <w:rPr>
            <w:rFonts w:ascii="Times New Roman" w:eastAsia="Times New Roman" w:hAnsi="Times New Roman" w:cs="Times New Roman"/>
            <w:color w:val="666666"/>
            <w:sz w:val="27"/>
            <w:szCs w:val="27"/>
            <w:u w:val="single"/>
          </w:rPr>
          <w:t>Index</w:t>
        </w:r>
      </w:hyperlink>
    </w:p>
    <w:p w:rsidR="00EF5FF4" w:rsidRPr="00EF5FF4" w:rsidRDefault="00EF5FF4" w:rsidP="00EF5FF4">
      <w:pPr>
        <w:spacing w:before="100" w:beforeAutospacing="1" w:after="100" w:afterAutospacing="1" w:line="240" w:lineRule="auto"/>
        <w:jc w:val="center"/>
        <w:outlineLvl w:val="0"/>
        <w:rPr>
          <w:rFonts w:ascii="Arial" w:eastAsia="Times New Roman" w:hAnsi="Arial" w:cs="Arial"/>
          <w:b/>
          <w:bCs/>
          <w:color w:val="000000"/>
          <w:kern w:val="36"/>
          <w:sz w:val="32"/>
          <w:szCs w:val="32"/>
        </w:rPr>
      </w:pPr>
      <w:r w:rsidRPr="00EF5FF4">
        <w:rPr>
          <w:rFonts w:ascii="Arial" w:eastAsia="Times New Roman" w:hAnsi="Arial" w:cs="Arial"/>
          <w:b/>
          <w:bCs/>
          <w:color w:val="000000"/>
          <w:kern w:val="36"/>
          <w:sz w:val="32"/>
          <w:szCs w:val="32"/>
        </w:rPr>
        <w:t>Electrical Nerve Stimulation </w:t>
      </w:r>
    </w:p>
    <w:p w:rsidR="00EF5FF4" w:rsidRPr="00EF5FF4" w:rsidRDefault="00EF5FF4" w:rsidP="00EF5FF4">
      <w:pPr>
        <w:spacing w:before="100" w:beforeAutospacing="1" w:after="100" w:afterAutospacing="1" w:line="240" w:lineRule="auto"/>
        <w:outlineLvl w:val="1"/>
        <w:rPr>
          <w:rFonts w:ascii="Arial" w:eastAsia="Times New Roman" w:hAnsi="Arial" w:cs="Arial"/>
          <w:color w:val="000000"/>
          <w:sz w:val="24"/>
          <w:szCs w:val="24"/>
        </w:rPr>
      </w:pPr>
      <w:r w:rsidRPr="00EF5FF4">
        <w:rPr>
          <w:rFonts w:ascii="Arial" w:eastAsia="Times New Roman" w:hAnsi="Arial" w:cs="Arial"/>
          <w:b/>
          <w:bCs/>
          <w:color w:val="000000"/>
          <w:sz w:val="24"/>
          <w:szCs w:val="24"/>
        </w:rPr>
        <w:t>What is electrical nerve stimulation?</w:t>
      </w:r>
    </w:p>
    <w:p w:rsidR="00EF5FF4" w:rsidRPr="00EF5FF4" w:rsidRDefault="00EF5FF4" w:rsidP="00EF5FF4">
      <w:pPr>
        <w:spacing w:before="100" w:beforeAutospacing="1" w:after="100" w:afterAutospacing="1" w:line="240" w:lineRule="auto"/>
        <w:rPr>
          <w:rFonts w:ascii="Arial" w:eastAsia="Times New Roman" w:hAnsi="Arial" w:cs="Arial"/>
          <w:color w:val="000000"/>
          <w:sz w:val="20"/>
          <w:szCs w:val="20"/>
        </w:rPr>
      </w:pPr>
      <w:r w:rsidRPr="00EF5FF4">
        <w:rPr>
          <w:rFonts w:ascii="Arial" w:eastAsia="Times New Roman" w:hAnsi="Arial" w:cs="Arial"/>
          <w:color w:val="000000"/>
          <w:sz w:val="20"/>
          <w:szCs w:val="20"/>
        </w:rPr>
        <w:t>Electrical stimulation is also known as transcutaneous electrical nerve stimulation (TENS). TENS refers to many types of electrical therapy that are used to relieve pain. It is sometimes called e-</w:t>
      </w:r>
      <w:proofErr w:type="spellStart"/>
      <w:r w:rsidRPr="00EF5FF4">
        <w:rPr>
          <w:rFonts w:ascii="Arial" w:eastAsia="Times New Roman" w:hAnsi="Arial" w:cs="Arial"/>
          <w:color w:val="000000"/>
          <w:sz w:val="20"/>
          <w:szCs w:val="20"/>
        </w:rPr>
        <w:t>stim</w:t>
      </w:r>
      <w:proofErr w:type="spellEnd"/>
      <w:r w:rsidRPr="00EF5FF4">
        <w:rPr>
          <w:rFonts w:ascii="Arial" w:eastAsia="Times New Roman" w:hAnsi="Arial" w:cs="Arial"/>
          <w:color w:val="000000"/>
          <w:sz w:val="20"/>
          <w:szCs w:val="20"/>
        </w:rPr>
        <w:t xml:space="preserve"> for short.</w:t>
      </w:r>
    </w:p>
    <w:p w:rsidR="00EF5FF4" w:rsidRPr="00EF5FF4" w:rsidRDefault="00EF5FF4" w:rsidP="00EF5FF4">
      <w:pPr>
        <w:spacing w:before="100" w:beforeAutospacing="1" w:after="100" w:afterAutospacing="1" w:line="240" w:lineRule="auto"/>
        <w:outlineLvl w:val="1"/>
        <w:rPr>
          <w:rFonts w:ascii="Arial" w:eastAsia="Times New Roman" w:hAnsi="Arial" w:cs="Arial"/>
          <w:color w:val="000000"/>
          <w:sz w:val="24"/>
          <w:szCs w:val="24"/>
        </w:rPr>
      </w:pPr>
      <w:r w:rsidRPr="00EF5FF4">
        <w:rPr>
          <w:rFonts w:ascii="Arial" w:eastAsia="Times New Roman" w:hAnsi="Arial" w:cs="Arial"/>
          <w:b/>
          <w:bCs/>
          <w:color w:val="000000"/>
          <w:sz w:val="24"/>
          <w:szCs w:val="24"/>
        </w:rPr>
        <w:t>When is it used?</w:t>
      </w:r>
    </w:p>
    <w:p w:rsidR="00EF5FF4" w:rsidRPr="00EF5FF4" w:rsidRDefault="00EF5FF4" w:rsidP="00EF5FF4">
      <w:pPr>
        <w:spacing w:before="100" w:beforeAutospacing="1" w:after="100" w:afterAutospacing="1" w:line="240" w:lineRule="auto"/>
        <w:rPr>
          <w:rFonts w:ascii="Arial" w:eastAsia="Times New Roman" w:hAnsi="Arial" w:cs="Arial"/>
          <w:color w:val="000000"/>
          <w:sz w:val="20"/>
          <w:szCs w:val="20"/>
        </w:rPr>
      </w:pPr>
      <w:r w:rsidRPr="00EF5FF4">
        <w:rPr>
          <w:rFonts w:ascii="Arial" w:eastAsia="Times New Roman" w:hAnsi="Arial" w:cs="Arial"/>
          <w:color w:val="000000"/>
          <w:sz w:val="20"/>
          <w:szCs w:val="20"/>
        </w:rPr>
        <w:t>Electrical stimulation is often used to reduce pain and sometimes used to help heal an injured or diseased part of the body by stimulating the muscles. It is often used as part of a physical therapy program.</w:t>
      </w:r>
    </w:p>
    <w:p w:rsidR="00EF5FF4" w:rsidRPr="00EF5FF4" w:rsidRDefault="00EF5FF4" w:rsidP="00EF5FF4">
      <w:pPr>
        <w:spacing w:before="100" w:beforeAutospacing="1" w:after="100" w:afterAutospacing="1" w:line="240" w:lineRule="auto"/>
        <w:outlineLvl w:val="1"/>
        <w:rPr>
          <w:rFonts w:ascii="Arial" w:eastAsia="Times New Roman" w:hAnsi="Arial" w:cs="Arial"/>
          <w:color w:val="000000"/>
          <w:sz w:val="24"/>
          <w:szCs w:val="24"/>
        </w:rPr>
      </w:pPr>
      <w:r w:rsidRPr="00EF5FF4">
        <w:rPr>
          <w:rFonts w:ascii="Arial" w:eastAsia="Times New Roman" w:hAnsi="Arial" w:cs="Arial"/>
          <w:b/>
          <w:bCs/>
          <w:color w:val="000000"/>
          <w:sz w:val="24"/>
          <w:szCs w:val="24"/>
        </w:rPr>
        <w:t>How is it used?</w:t>
      </w:r>
    </w:p>
    <w:p w:rsidR="00EF5FF4" w:rsidRPr="00EF5FF4" w:rsidRDefault="00EF5FF4" w:rsidP="00EF5FF4">
      <w:pPr>
        <w:spacing w:before="100" w:beforeAutospacing="1" w:after="100" w:afterAutospacing="1" w:line="240" w:lineRule="auto"/>
        <w:rPr>
          <w:rFonts w:ascii="Arial" w:eastAsia="Times New Roman" w:hAnsi="Arial" w:cs="Arial"/>
          <w:color w:val="000000"/>
          <w:sz w:val="20"/>
          <w:szCs w:val="20"/>
        </w:rPr>
      </w:pPr>
      <w:r w:rsidRPr="00EF5FF4">
        <w:rPr>
          <w:rFonts w:ascii="Arial" w:eastAsia="Times New Roman" w:hAnsi="Arial" w:cs="Arial"/>
          <w:color w:val="000000"/>
          <w:sz w:val="20"/>
          <w:szCs w:val="20"/>
        </w:rPr>
        <w:t>Electrodes are placed on the skin near the painful or injured area and attached to a stimulator by flexible wires. Low voltage electrical impulses are delivered to surface nerves in the skin. These impulses can be delivered at different strengths and speeds. The electrical current keeps the nerve from carrying pain signals to the brain. It may also help the body release endorphins. Endorphins are the body's natural painkillers.</w:t>
      </w:r>
    </w:p>
    <w:p w:rsidR="00EF5FF4" w:rsidRPr="00EF5FF4" w:rsidRDefault="00EF5FF4" w:rsidP="00EF5FF4">
      <w:pPr>
        <w:spacing w:before="100" w:beforeAutospacing="1" w:after="100" w:afterAutospacing="1" w:line="240" w:lineRule="auto"/>
        <w:rPr>
          <w:rFonts w:ascii="Arial" w:eastAsia="Times New Roman" w:hAnsi="Arial" w:cs="Arial"/>
          <w:color w:val="000000"/>
          <w:sz w:val="20"/>
          <w:szCs w:val="20"/>
        </w:rPr>
      </w:pPr>
      <w:r w:rsidRPr="00EF5FF4">
        <w:rPr>
          <w:rFonts w:ascii="Arial" w:eastAsia="Times New Roman" w:hAnsi="Arial" w:cs="Arial"/>
          <w:color w:val="000000"/>
          <w:sz w:val="20"/>
          <w:szCs w:val="20"/>
        </w:rPr>
        <w:t>The goal is to try to find the best strength and speed of stimulation to control the pain. Typically the electrode is placed directly over or near the painful area. The battery-operated unit is portable and can be used at home as well.</w:t>
      </w:r>
    </w:p>
    <w:p w:rsidR="00EF5FF4" w:rsidRPr="00EF5FF4" w:rsidRDefault="00EF5FF4" w:rsidP="00EF5FF4">
      <w:pPr>
        <w:spacing w:before="100" w:beforeAutospacing="1" w:after="100" w:afterAutospacing="1" w:line="240" w:lineRule="auto"/>
        <w:outlineLvl w:val="1"/>
        <w:rPr>
          <w:rFonts w:ascii="Arial" w:eastAsia="Times New Roman" w:hAnsi="Arial" w:cs="Arial"/>
          <w:color w:val="000000"/>
          <w:sz w:val="24"/>
          <w:szCs w:val="24"/>
        </w:rPr>
      </w:pPr>
      <w:r w:rsidRPr="00EF5FF4">
        <w:rPr>
          <w:rFonts w:ascii="Arial" w:eastAsia="Times New Roman" w:hAnsi="Arial" w:cs="Arial"/>
          <w:b/>
          <w:bCs/>
          <w:color w:val="000000"/>
          <w:sz w:val="24"/>
          <w:szCs w:val="24"/>
        </w:rPr>
        <w:t>What is PENS and IFC?</w:t>
      </w:r>
    </w:p>
    <w:p w:rsidR="00EF5FF4" w:rsidRPr="00EF5FF4" w:rsidRDefault="00EF5FF4" w:rsidP="00EF5FF4">
      <w:pPr>
        <w:spacing w:before="100" w:beforeAutospacing="1" w:after="100" w:afterAutospacing="1" w:line="240" w:lineRule="auto"/>
        <w:rPr>
          <w:rFonts w:ascii="Arial" w:eastAsia="Times New Roman" w:hAnsi="Arial" w:cs="Arial"/>
          <w:color w:val="000000"/>
          <w:sz w:val="20"/>
          <w:szCs w:val="20"/>
        </w:rPr>
      </w:pPr>
      <w:r w:rsidRPr="00EF5FF4">
        <w:rPr>
          <w:rFonts w:ascii="Arial" w:eastAsia="Times New Roman" w:hAnsi="Arial" w:cs="Arial"/>
          <w:color w:val="000000"/>
          <w:sz w:val="20"/>
          <w:szCs w:val="20"/>
        </w:rPr>
        <w:t>There are 2 newer types of electrical stimulation:</w:t>
      </w:r>
    </w:p>
    <w:p w:rsidR="00EF5FF4" w:rsidRPr="00EF5FF4" w:rsidRDefault="00EF5FF4" w:rsidP="00EF5FF4">
      <w:pPr>
        <w:numPr>
          <w:ilvl w:val="0"/>
          <w:numId w:val="1"/>
        </w:numPr>
        <w:spacing w:before="100" w:beforeAutospacing="1" w:after="100" w:afterAutospacing="1" w:line="240" w:lineRule="auto"/>
        <w:rPr>
          <w:rFonts w:ascii="Arial" w:eastAsia="Times New Roman" w:hAnsi="Arial" w:cs="Arial"/>
          <w:color w:val="000000"/>
          <w:sz w:val="20"/>
          <w:szCs w:val="20"/>
        </w:rPr>
      </w:pPr>
      <w:r w:rsidRPr="00EF5FF4">
        <w:rPr>
          <w:rFonts w:ascii="Arial" w:eastAsia="Times New Roman" w:hAnsi="Arial" w:cs="Arial"/>
          <w:color w:val="000000"/>
          <w:sz w:val="20"/>
          <w:szCs w:val="20"/>
        </w:rPr>
        <w:t>PENS - percutaneous electrical nerve stimulation. It uses acupuncture like needles put into the soft tissues to deliver the current. The advantage is that they bypass the skin and can deliver the impulse to a more precise area.</w:t>
      </w:r>
    </w:p>
    <w:p w:rsidR="00EF5FF4" w:rsidRPr="00EF5FF4" w:rsidRDefault="00EF5FF4" w:rsidP="00EF5FF4">
      <w:pPr>
        <w:numPr>
          <w:ilvl w:val="0"/>
          <w:numId w:val="1"/>
        </w:numPr>
        <w:spacing w:before="100" w:beforeAutospacing="1" w:after="100" w:afterAutospacing="1" w:line="240" w:lineRule="auto"/>
        <w:rPr>
          <w:rFonts w:ascii="Arial" w:eastAsia="Times New Roman" w:hAnsi="Arial" w:cs="Arial"/>
          <w:color w:val="000000"/>
          <w:sz w:val="20"/>
          <w:szCs w:val="20"/>
        </w:rPr>
      </w:pPr>
      <w:r w:rsidRPr="00EF5FF4">
        <w:rPr>
          <w:rFonts w:ascii="Arial" w:eastAsia="Times New Roman" w:hAnsi="Arial" w:cs="Arial"/>
          <w:color w:val="000000"/>
          <w:sz w:val="20"/>
          <w:szCs w:val="20"/>
        </w:rPr>
        <w:t>IFC - interferential current therapy. IFC uses a higher frequency wave that gets to deeper tissues then TENS. It uses a 4000 Hz wave IFC can treat a larger area or in more complex regions such as the shoulder.</w:t>
      </w:r>
    </w:p>
    <w:p w:rsidR="00EF5FF4" w:rsidRPr="00EF5FF4" w:rsidRDefault="00EF5FF4" w:rsidP="00EF5FF4">
      <w:pPr>
        <w:spacing w:before="100" w:beforeAutospacing="1" w:after="100" w:afterAutospacing="1" w:line="240" w:lineRule="auto"/>
        <w:rPr>
          <w:rFonts w:ascii="Arial" w:eastAsia="Times New Roman" w:hAnsi="Arial" w:cs="Arial"/>
          <w:color w:val="000000"/>
          <w:sz w:val="20"/>
          <w:szCs w:val="20"/>
        </w:rPr>
      </w:pPr>
      <w:r w:rsidRPr="00EF5FF4">
        <w:rPr>
          <w:rFonts w:ascii="Arial" w:eastAsia="Times New Roman" w:hAnsi="Arial" w:cs="Arial"/>
          <w:color w:val="000000"/>
          <w:sz w:val="20"/>
          <w:szCs w:val="20"/>
        </w:rPr>
        <w:t>These therapies are non-addictive and can be used to treat acute or chronic pain.</w:t>
      </w:r>
    </w:p>
    <w:p w:rsidR="00EF5FF4" w:rsidRPr="00EF5FF4" w:rsidRDefault="00EF5FF4" w:rsidP="00EF5FF4">
      <w:pPr>
        <w:spacing w:before="100" w:beforeAutospacing="1" w:after="100" w:afterAutospacing="1" w:line="240" w:lineRule="auto"/>
        <w:outlineLvl w:val="1"/>
        <w:rPr>
          <w:rFonts w:ascii="Arial" w:eastAsia="Times New Roman" w:hAnsi="Arial" w:cs="Arial"/>
          <w:color w:val="000000"/>
          <w:sz w:val="24"/>
          <w:szCs w:val="24"/>
        </w:rPr>
      </w:pPr>
      <w:r w:rsidRPr="00EF5FF4">
        <w:rPr>
          <w:rFonts w:ascii="Arial" w:eastAsia="Times New Roman" w:hAnsi="Arial" w:cs="Arial"/>
          <w:b/>
          <w:bCs/>
          <w:color w:val="000000"/>
          <w:sz w:val="24"/>
          <w:szCs w:val="24"/>
        </w:rPr>
        <w:t>What are the risks and benefits of electrical nerve stimulation?</w:t>
      </w:r>
    </w:p>
    <w:p w:rsidR="00EF5FF4" w:rsidRPr="00EF5FF4" w:rsidRDefault="00EF5FF4" w:rsidP="00EF5FF4">
      <w:pPr>
        <w:spacing w:before="100" w:beforeAutospacing="1" w:after="100" w:afterAutospacing="1" w:line="240" w:lineRule="auto"/>
        <w:rPr>
          <w:rFonts w:ascii="Arial" w:eastAsia="Times New Roman" w:hAnsi="Arial" w:cs="Arial"/>
          <w:color w:val="000000"/>
          <w:sz w:val="20"/>
          <w:szCs w:val="20"/>
        </w:rPr>
      </w:pPr>
      <w:r w:rsidRPr="00EF5FF4">
        <w:rPr>
          <w:rFonts w:ascii="Arial" w:eastAsia="Times New Roman" w:hAnsi="Arial" w:cs="Arial"/>
          <w:color w:val="000000"/>
          <w:sz w:val="20"/>
          <w:szCs w:val="20"/>
        </w:rPr>
        <w:t>The risks of this procedure are very minor. Just make sure that the settings on the electrical stimulation are not too high. Also, the electrodes should not be placed over the front or sides of the neck or in areas that have decreased sensation.</w:t>
      </w:r>
    </w:p>
    <w:p w:rsidR="00EF5FF4" w:rsidRPr="00EF5FF4" w:rsidRDefault="00EF5FF4" w:rsidP="00EF5FF4">
      <w:pPr>
        <w:spacing w:before="100" w:beforeAutospacing="1" w:after="100" w:afterAutospacing="1" w:line="240" w:lineRule="auto"/>
        <w:rPr>
          <w:rFonts w:ascii="Arial" w:eastAsia="Times New Roman" w:hAnsi="Arial" w:cs="Arial"/>
          <w:color w:val="000000"/>
          <w:sz w:val="20"/>
          <w:szCs w:val="20"/>
        </w:rPr>
      </w:pPr>
      <w:r w:rsidRPr="00EF5FF4">
        <w:rPr>
          <w:rFonts w:ascii="Arial" w:eastAsia="Times New Roman" w:hAnsi="Arial" w:cs="Arial"/>
          <w:color w:val="000000"/>
          <w:sz w:val="20"/>
          <w:szCs w:val="20"/>
        </w:rPr>
        <w:lastRenderedPageBreak/>
        <w:t>You should not have this treatment if you have a pacemaker or if you are pregnant.</w:t>
      </w:r>
    </w:p>
    <w:p w:rsidR="00EF5FF4" w:rsidRPr="00EF5FF4" w:rsidRDefault="00EF5FF4" w:rsidP="00EF5FF4">
      <w:pPr>
        <w:spacing w:before="100" w:beforeAutospacing="1" w:after="100" w:afterAutospacing="1" w:line="240" w:lineRule="auto"/>
        <w:rPr>
          <w:rFonts w:ascii="Arial" w:eastAsia="Times New Roman" w:hAnsi="Arial" w:cs="Arial"/>
          <w:color w:val="000000"/>
          <w:sz w:val="20"/>
          <w:szCs w:val="20"/>
        </w:rPr>
      </w:pPr>
      <w:r w:rsidRPr="00EF5FF4">
        <w:rPr>
          <w:rFonts w:ascii="Arial" w:eastAsia="Times New Roman" w:hAnsi="Arial" w:cs="Arial"/>
          <w:color w:val="000000"/>
          <w:sz w:val="20"/>
          <w:szCs w:val="20"/>
        </w:rPr>
        <w:t>Some of the benefits are:</w:t>
      </w:r>
    </w:p>
    <w:p w:rsidR="00EF5FF4" w:rsidRPr="00EF5FF4" w:rsidRDefault="00EF5FF4" w:rsidP="00EF5FF4">
      <w:pPr>
        <w:numPr>
          <w:ilvl w:val="0"/>
          <w:numId w:val="2"/>
        </w:numPr>
        <w:spacing w:before="100" w:beforeAutospacing="1" w:after="100" w:afterAutospacing="1" w:line="240" w:lineRule="auto"/>
        <w:rPr>
          <w:rFonts w:ascii="Arial" w:eastAsia="Times New Roman" w:hAnsi="Arial" w:cs="Arial"/>
          <w:color w:val="000000"/>
          <w:sz w:val="20"/>
          <w:szCs w:val="20"/>
        </w:rPr>
      </w:pPr>
      <w:r w:rsidRPr="00EF5FF4">
        <w:rPr>
          <w:rFonts w:ascii="Arial" w:eastAsia="Times New Roman" w:hAnsi="Arial" w:cs="Arial"/>
          <w:color w:val="000000"/>
          <w:sz w:val="20"/>
          <w:szCs w:val="20"/>
        </w:rPr>
        <w:t>less pain over the injured area</w:t>
      </w:r>
    </w:p>
    <w:p w:rsidR="00EF5FF4" w:rsidRPr="00EF5FF4" w:rsidRDefault="00EF5FF4" w:rsidP="00EF5FF4">
      <w:pPr>
        <w:numPr>
          <w:ilvl w:val="0"/>
          <w:numId w:val="2"/>
        </w:numPr>
        <w:spacing w:before="100" w:beforeAutospacing="1" w:after="100" w:afterAutospacing="1" w:line="240" w:lineRule="auto"/>
        <w:rPr>
          <w:rFonts w:ascii="Arial" w:eastAsia="Times New Roman" w:hAnsi="Arial" w:cs="Arial"/>
          <w:color w:val="000000"/>
          <w:sz w:val="20"/>
          <w:szCs w:val="20"/>
        </w:rPr>
      </w:pPr>
      <w:r w:rsidRPr="00EF5FF4">
        <w:rPr>
          <w:rFonts w:ascii="Arial" w:eastAsia="Times New Roman" w:hAnsi="Arial" w:cs="Arial"/>
          <w:color w:val="000000"/>
          <w:sz w:val="20"/>
          <w:szCs w:val="20"/>
        </w:rPr>
        <w:t>better tissue healing over injured area</w:t>
      </w:r>
    </w:p>
    <w:p w:rsidR="00EF5FF4" w:rsidRPr="00EF5FF4" w:rsidRDefault="00EF5FF4" w:rsidP="00EF5FF4">
      <w:pPr>
        <w:numPr>
          <w:ilvl w:val="0"/>
          <w:numId w:val="2"/>
        </w:numPr>
        <w:spacing w:before="100" w:beforeAutospacing="1" w:after="100" w:afterAutospacing="1" w:line="240" w:lineRule="auto"/>
        <w:rPr>
          <w:rFonts w:ascii="Arial" w:eastAsia="Times New Roman" w:hAnsi="Arial" w:cs="Arial"/>
          <w:color w:val="000000"/>
          <w:sz w:val="20"/>
          <w:szCs w:val="20"/>
        </w:rPr>
      </w:pPr>
      <w:r w:rsidRPr="00EF5FF4">
        <w:rPr>
          <w:rFonts w:ascii="Arial" w:eastAsia="Times New Roman" w:hAnsi="Arial" w:cs="Arial"/>
          <w:color w:val="000000"/>
          <w:sz w:val="20"/>
          <w:szCs w:val="20"/>
        </w:rPr>
        <w:t>increased muscle strength</w:t>
      </w:r>
    </w:p>
    <w:p w:rsidR="00EF5FF4" w:rsidRPr="00EF5FF4" w:rsidRDefault="00EF5FF4" w:rsidP="00EF5FF4">
      <w:pPr>
        <w:spacing w:before="100" w:beforeAutospacing="1" w:after="100" w:afterAutospacing="1" w:line="240" w:lineRule="auto"/>
        <w:outlineLvl w:val="1"/>
        <w:rPr>
          <w:rFonts w:ascii="Arial" w:eastAsia="Times New Roman" w:hAnsi="Arial" w:cs="Arial"/>
          <w:color w:val="000000"/>
          <w:sz w:val="24"/>
          <w:szCs w:val="24"/>
        </w:rPr>
      </w:pPr>
      <w:r w:rsidRPr="00EF5FF4">
        <w:rPr>
          <w:rFonts w:ascii="Arial" w:eastAsia="Times New Roman" w:hAnsi="Arial" w:cs="Arial"/>
          <w:b/>
          <w:bCs/>
          <w:color w:val="000000"/>
          <w:sz w:val="24"/>
          <w:szCs w:val="24"/>
        </w:rPr>
        <w:t>When should I call my healthcare provider?</w:t>
      </w:r>
    </w:p>
    <w:p w:rsidR="00EF5FF4" w:rsidRPr="00EF5FF4" w:rsidRDefault="00EF5FF4" w:rsidP="00EF5FF4">
      <w:pPr>
        <w:spacing w:before="100" w:beforeAutospacing="1" w:after="100" w:afterAutospacing="1" w:line="240" w:lineRule="auto"/>
        <w:rPr>
          <w:rFonts w:ascii="Arial" w:eastAsia="Times New Roman" w:hAnsi="Arial" w:cs="Arial"/>
          <w:color w:val="000000"/>
          <w:sz w:val="20"/>
          <w:szCs w:val="20"/>
        </w:rPr>
      </w:pPr>
      <w:r w:rsidRPr="00EF5FF4">
        <w:rPr>
          <w:rFonts w:ascii="Arial" w:eastAsia="Times New Roman" w:hAnsi="Arial" w:cs="Arial"/>
          <w:color w:val="000000"/>
          <w:sz w:val="20"/>
          <w:szCs w:val="20"/>
        </w:rPr>
        <w:t>Call your healthcare provider if</w:t>
      </w:r>
    </w:p>
    <w:p w:rsidR="00EF5FF4" w:rsidRPr="00EF5FF4" w:rsidRDefault="00EF5FF4" w:rsidP="00EF5FF4">
      <w:pPr>
        <w:numPr>
          <w:ilvl w:val="0"/>
          <w:numId w:val="3"/>
        </w:numPr>
        <w:spacing w:before="100" w:beforeAutospacing="1" w:after="100" w:afterAutospacing="1" w:line="240" w:lineRule="auto"/>
        <w:rPr>
          <w:rFonts w:ascii="Arial" w:eastAsia="Times New Roman" w:hAnsi="Arial" w:cs="Arial"/>
          <w:color w:val="000000"/>
          <w:sz w:val="20"/>
          <w:szCs w:val="20"/>
        </w:rPr>
      </w:pPr>
      <w:r w:rsidRPr="00EF5FF4">
        <w:rPr>
          <w:rFonts w:ascii="Arial" w:eastAsia="Times New Roman" w:hAnsi="Arial" w:cs="Arial"/>
          <w:color w:val="000000"/>
          <w:sz w:val="20"/>
          <w:szCs w:val="20"/>
        </w:rPr>
        <w:t>You have increased pain.</w:t>
      </w:r>
    </w:p>
    <w:p w:rsidR="00EF5FF4" w:rsidRPr="00EF5FF4" w:rsidRDefault="00EF5FF4" w:rsidP="00EF5FF4">
      <w:pPr>
        <w:numPr>
          <w:ilvl w:val="0"/>
          <w:numId w:val="3"/>
        </w:numPr>
        <w:spacing w:before="100" w:beforeAutospacing="1" w:after="100" w:afterAutospacing="1" w:line="240" w:lineRule="auto"/>
        <w:rPr>
          <w:rFonts w:ascii="Arial" w:eastAsia="Times New Roman" w:hAnsi="Arial" w:cs="Arial"/>
          <w:color w:val="000000"/>
          <w:sz w:val="20"/>
          <w:szCs w:val="20"/>
        </w:rPr>
      </w:pPr>
      <w:r w:rsidRPr="00EF5FF4">
        <w:rPr>
          <w:rFonts w:ascii="Arial" w:eastAsia="Times New Roman" w:hAnsi="Arial" w:cs="Arial"/>
          <w:color w:val="000000"/>
          <w:sz w:val="20"/>
          <w:szCs w:val="20"/>
        </w:rPr>
        <w:t>You have any change in skin color - like redness or black or blue areas.</w:t>
      </w:r>
    </w:p>
    <w:p w:rsidR="00EF5FF4" w:rsidRPr="00EF5FF4" w:rsidRDefault="00EF5FF4" w:rsidP="00EF5FF4">
      <w:pPr>
        <w:numPr>
          <w:ilvl w:val="0"/>
          <w:numId w:val="3"/>
        </w:numPr>
        <w:spacing w:before="100" w:beforeAutospacing="1" w:after="100" w:afterAutospacing="1" w:line="240" w:lineRule="auto"/>
        <w:rPr>
          <w:rFonts w:ascii="Arial" w:eastAsia="Times New Roman" w:hAnsi="Arial" w:cs="Arial"/>
          <w:color w:val="000000"/>
          <w:sz w:val="20"/>
          <w:szCs w:val="20"/>
        </w:rPr>
      </w:pPr>
      <w:r w:rsidRPr="00EF5FF4">
        <w:rPr>
          <w:rFonts w:ascii="Arial" w:eastAsia="Times New Roman" w:hAnsi="Arial" w:cs="Arial"/>
          <w:color w:val="000000"/>
          <w:sz w:val="20"/>
          <w:szCs w:val="20"/>
        </w:rPr>
        <w:t>You develop a break in the skin over the area you are treating.</w:t>
      </w:r>
    </w:p>
    <w:p w:rsidR="00EF5FF4" w:rsidRPr="00EF5FF4" w:rsidRDefault="00EF5FF4" w:rsidP="00EF5FF4">
      <w:pPr>
        <w:spacing w:after="0" w:line="240" w:lineRule="auto"/>
        <w:rPr>
          <w:rFonts w:ascii="Arial" w:eastAsia="Times New Roman" w:hAnsi="Arial" w:cs="Arial"/>
          <w:color w:val="000000"/>
          <w:sz w:val="16"/>
          <w:szCs w:val="16"/>
        </w:rPr>
      </w:pPr>
      <w:proofErr w:type="gramStart"/>
      <w:r w:rsidRPr="00EF5FF4">
        <w:rPr>
          <w:rFonts w:ascii="Arial" w:eastAsia="Times New Roman" w:hAnsi="Arial" w:cs="Arial"/>
          <w:color w:val="000000"/>
          <w:sz w:val="16"/>
          <w:szCs w:val="16"/>
        </w:rPr>
        <w:t>Written by Lee Mancini, MD., CSCS.</w:t>
      </w:r>
      <w:proofErr w:type="gramEnd"/>
    </w:p>
    <w:p w:rsidR="00EF5FF4" w:rsidRPr="00EF5FF4" w:rsidRDefault="00EF5FF4" w:rsidP="00EF5FF4">
      <w:pPr>
        <w:spacing w:after="0" w:line="240" w:lineRule="auto"/>
        <w:rPr>
          <w:rFonts w:ascii="Arial" w:eastAsia="Times New Roman" w:hAnsi="Arial" w:cs="Arial"/>
          <w:color w:val="000000"/>
          <w:sz w:val="16"/>
          <w:szCs w:val="16"/>
        </w:rPr>
      </w:pPr>
      <w:proofErr w:type="gramStart"/>
      <w:r w:rsidRPr="00EF5FF4">
        <w:rPr>
          <w:rFonts w:ascii="Arial" w:eastAsia="Times New Roman" w:hAnsi="Arial" w:cs="Arial"/>
          <w:color w:val="000000"/>
          <w:sz w:val="16"/>
          <w:szCs w:val="16"/>
        </w:rPr>
        <w:t>Published by </w:t>
      </w:r>
      <w:proofErr w:type="spellStart"/>
      <w:r w:rsidRPr="00EF5FF4">
        <w:rPr>
          <w:rFonts w:ascii="Arial" w:eastAsia="Times New Roman" w:hAnsi="Arial" w:cs="Arial"/>
          <w:color w:val="000000"/>
          <w:sz w:val="16"/>
          <w:szCs w:val="16"/>
        </w:rPr>
        <w:fldChar w:fldCharType="begin"/>
      </w:r>
      <w:r w:rsidRPr="00EF5FF4">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EF5FF4">
        <w:rPr>
          <w:rFonts w:ascii="Arial" w:eastAsia="Times New Roman" w:hAnsi="Arial" w:cs="Arial"/>
          <w:color w:val="000000"/>
          <w:sz w:val="16"/>
          <w:szCs w:val="16"/>
        </w:rPr>
        <w:fldChar w:fldCharType="separate"/>
      </w:r>
      <w:r w:rsidRPr="00EF5FF4">
        <w:rPr>
          <w:rFonts w:ascii="Arial" w:eastAsia="Times New Roman" w:hAnsi="Arial" w:cs="Arial"/>
          <w:color w:val="666666"/>
          <w:sz w:val="16"/>
          <w:szCs w:val="16"/>
          <w:u w:val="single"/>
        </w:rPr>
        <w:t>RelayHealth</w:t>
      </w:r>
      <w:proofErr w:type="spellEnd"/>
      <w:r w:rsidRPr="00EF5FF4">
        <w:rPr>
          <w:rFonts w:ascii="Arial" w:eastAsia="Times New Roman" w:hAnsi="Arial" w:cs="Arial"/>
          <w:color w:val="666666"/>
          <w:sz w:val="16"/>
          <w:szCs w:val="16"/>
          <w:u w:val="single"/>
        </w:rPr>
        <w:t>.</w:t>
      </w:r>
      <w:proofErr w:type="gramEnd"/>
      <w:r w:rsidRPr="00EF5FF4">
        <w:rPr>
          <w:rFonts w:ascii="Arial" w:eastAsia="Times New Roman" w:hAnsi="Arial" w:cs="Arial"/>
          <w:color w:val="000000"/>
          <w:sz w:val="16"/>
          <w:szCs w:val="16"/>
        </w:rPr>
        <w:fldChar w:fldCharType="end"/>
      </w:r>
      <w:r w:rsidRPr="00EF5FF4">
        <w:rPr>
          <w:rFonts w:ascii="Arial" w:eastAsia="Times New Roman" w:hAnsi="Arial" w:cs="Arial"/>
          <w:color w:val="000000"/>
          <w:sz w:val="16"/>
          <w:szCs w:val="16"/>
        </w:rPr>
        <w:br/>
        <w:t>Last modified: 2009-10-29</w:t>
      </w:r>
      <w:r w:rsidRPr="00EF5FF4">
        <w:rPr>
          <w:rFonts w:ascii="Arial" w:eastAsia="Times New Roman" w:hAnsi="Arial" w:cs="Arial"/>
          <w:color w:val="000000"/>
          <w:sz w:val="16"/>
          <w:szCs w:val="16"/>
        </w:rPr>
        <w:br/>
        <w:t>Last reviewed: 2009-07-01</w:t>
      </w:r>
    </w:p>
    <w:p w:rsidR="00EF5FF4" w:rsidRPr="00EF5FF4" w:rsidRDefault="00EF5FF4" w:rsidP="00EF5FF4">
      <w:pPr>
        <w:spacing w:after="0" w:line="240" w:lineRule="auto"/>
        <w:rPr>
          <w:rFonts w:ascii="Arial" w:eastAsia="Times New Roman" w:hAnsi="Arial" w:cs="Arial"/>
          <w:color w:val="000000"/>
          <w:sz w:val="16"/>
          <w:szCs w:val="16"/>
        </w:rPr>
      </w:pPr>
      <w:r w:rsidRPr="00EF5FF4">
        <w:rPr>
          <w:rFonts w:ascii="Arial" w:eastAsia="Times New Roman" w:hAnsi="Arial" w:cs="Arial"/>
          <w:color w:val="000000"/>
          <w:sz w:val="16"/>
          <w:szCs w:val="16"/>
        </w:rPr>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EF5FF4" w:rsidRPr="00EF5FF4" w:rsidRDefault="00EF5FF4" w:rsidP="00EF5FF4">
      <w:pPr>
        <w:spacing w:after="0" w:line="240" w:lineRule="auto"/>
        <w:rPr>
          <w:rFonts w:ascii="Arial" w:eastAsia="Times New Roman" w:hAnsi="Arial" w:cs="Arial"/>
          <w:color w:val="000000"/>
          <w:sz w:val="16"/>
          <w:szCs w:val="16"/>
        </w:rPr>
      </w:pPr>
      <w:hyperlink r:id="rId7" w:history="1">
        <w:r w:rsidRPr="00EF5FF4">
          <w:rPr>
            <w:rFonts w:ascii="Arial" w:eastAsia="Times New Roman" w:hAnsi="Arial" w:cs="Arial"/>
            <w:color w:val="666666"/>
            <w:sz w:val="16"/>
            <w:szCs w:val="16"/>
            <w:u w:val="single"/>
          </w:rPr>
          <w:t>References</w:t>
        </w:r>
      </w:hyperlink>
      <w:r w:rsidRPr="00EF5FF4">
        <w:rPr>
          <w:rFonts w:ascii="Arial" w:eastAsia="Times New Roman" w:hAnsi="Arial" w:cs="Arial"/>
          <w:color w:val="000000"/>
          <w:sz w:val="16"/>
          <w:szCs w:val="16"/>
        </w:rPr>
        <w:t> </w:t>
      </w:r>
      <w:r w:rsidRPr="00EF5FF4">
        <w:rPr>
          <w:rFonts w:ascii="Arial" w:eastAsia="Times New Roman" w:hAnsi="Arial" w:cs="Arial"/>
          <w:color w:val="000000"/>
          <w:sz w:val="16"/>
          <w:szCs w:val="16"/>
        </w:rPr>
        <w:br/>
      </w:r>
      <w:hyperlink r:id="rId8" w:history="1">
        <w:r w:rsidRPr="00EF5FF4">
          <w:rPr>
            <w:rFonts w:ascii="Arial" w:eastAsia="Times New Roman" w:hAnsi="Arial" w:cs="Arial"/>
            <w:color w:val="666666"/>
            <w:sz w:val="16"/>
            <w:szCs w:val="16"/>
            <w:u w:val="single"/>
          </w:rPr>
          <w:t>Adult Advisor 2011.1 Index</w:t>
        </w:r>
      </w:hyperlink>
      <w:r w:rsidRPr="00EF5FF4">
        <w:rPr>
          <w:rFonts w:ascii="Arial" w:eastAsia="Times New Roman" w:hAnsi="Arial" w:cs="Arial"/>
          <w:color w:val="000000"/>
          <w:sz w:val="16"/>
          <w:szCs w:val="16"/>
        </w:rPr>
        <w:t> </w:t>
      </w:r>
    </w:p>
    <w:p w:rsidR="00EF5FF4" w:rsidRPr="00EF5FF4" w:rsidRDefault="00EF5FF4" w:rsidP="00EF5FF4">
      <w:pPr>
        <w:spacing w:after="0" w:line="240" w:lineRule="auto"/>
        <w:rPr>
          <w:rFonts w:ascii="Arial" w:eastAsia="Times New Roman" w:hAnsi="Arial" w:cs="Arial"/>
          <w:color w:val="000000"/>
          <w:sz w:val="16"/>
          <w:szCs w:val="16"/>
        </w:rPr>
      </w:pPr>
      <w:proofErr w:type="gramStart"/>
      <w:r w:rsidRPr="00EF5FF4">
        <w:rPr>
          <w:rFonts w:ascii="Arial" w:eastAsia="Times New Roman" w:hAnsi="Arial" w:cs="Arial"/>
          <w:color w:val="000000"/>
          <w:sz w:val="16"/>
          <w:szCs w:val="16"/>
        </w:rPr>
        <w:t xml:space="preserve">© 2011 </w:t>
      </w:r>
      <w:proofErr w:type="spellStart"/>
      <w:r w:rsidRPr="00EF5FF4">
        <w:rPr>
          <w:rFonts w:ascii="Arial" w:eastAsia="Times New Roman" w:hAnsi="Arial" w:cs="Arial"/>
          <w:color w:val="000000"/>
          <w:sz w:val="16"/>
          <w:szCs w:val="16"/>
        </w:rPr>
        <w:t>RelayHealth</w:t>
      </w:r>
      <w:proofErr w:type="spellEnd"/>
      <w:r w:rsidRPr="00EF5FF4">
        <w:rPr>
          <w:rFonts w:ascii="Arial" w:eastAsia="Times New Roman" w:hAnsi="Arial" w:cs="Arial"/>
          <w:color w:val="000000"/>
          <w:sz w:val="16"/>
          <w:szCs w:val="16"/>
        </w:rPr>
        <w:t xml:space="preserve"> and/or its affiliates.</w:t>
      </w:r>
      <w:proofErr w:type="gramEnd"/>
      <w:r w:rsidRPr="00EF5FF4">
        <w:rPr>
          <w:rFonts w:ascii="Arial" w:eastAsia="Times New Roman" w:hAnsi="Arial" w:cs="Arial"/>
          <w:color w:val="000000"/>
          <w:sz w:val="16"/>
          <w:szCs w:val="16"/>
        </w:rPr>
        <w:t xml:space="preserve"> All rights reserved.</w:t>
      </w:r>
    </w:p>
    <w:p w:rsidR="00EF5FF4" w:rsidRPr="00EF5FF4" w:rsidRDefault="00EF5FF4" w:rsidP="00EF5FF4">
      <w:pPr>
        <w:spacing w:after="0" w:line="240" w:lineRule="auto"/>
        <w:rPr>
          <w:rFonts w:ascii="Times New Roman" w:eastAsia="Times New Roman" w:hAnsi="Times New Roman" w:cs="Times New Roman"/>
          <w:color w:val="000000"/>
          <w:sz w:val="27"/>
          <w:szCs w:val="27"/>
        </w:rPr>
      </w:pPr>
      <w:r w:rsidRPr="00EF5FF4">
        <w:rPr>
          <w:rFonts w:ascii="Times New Roman" w:eastAsia="Times New Roman" w:hAnsi="Times New Roman" w:cs="Times New Roman"/>
          <w:noProof/>
          <w:color w:val="000000"/>
          <w:sz w:val="27"/>
          <w:szCs w:val="27"/>
        </w:rPr>
        <w:drawing>
          <wp:inline distT="0" distB="0" distL="0" distR="0" wp14:anchorId="6701AA0B" wp14:editId="45E55F35">
            <wp:extent cx="9525" cy="9525"/>
            <wp:effectExtent l="0" t="0" r="0" b="0"/>
            <wp:docPr id="1" name="Picture 1" descr="Page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footer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80F0D" w:rsidRDefault="00A80F0D">
      <w:bookmarkStart w:id="0" w:name="_GoBack"/>
      <w:bookmarkEnd w:id="0"/>
    </w:p>
    <w:sectPr w:rsidR="00A80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691"/>
    <w:multiLevelType w:val="multilevel"/>
    <w:tmpl w:val="EAAE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004554"/>
    <w:multiLevelType w:val="multilevel"/>
    <w:tmpl w:val="EB18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9B6A60"/>
    <w:multiLevelType w:val="multilevel"/>
    <w:tmpl w:val="6AC4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F4"/>
    <w:rsid w:val="00534A05"/>
    <w:rsid w:val="00A80F0D"/>
    <w:rsid w:val="00EF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F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71607">
      <w:bodyDiv w:val="1"/>
      <w:marLeft w:val="0"/>
      <w:marRight w:val="0"/>
      <w:marTop w:val="0"/>
      <w:marBottom w:val="0"/>
      <w:divBdr>
        <w:top w:val="none" w:sz="0" w:space="0" w:color="auto"/>
        <w:left w:val="none" w:sz="0" w:space="0" w:color="auto"/>
        <w:bottom w:val="none" w:sz="0" w:space="0" w:color="auto"/>
        <w:right w:val="none" w:sz="0" w:space="0" w:color="auto"/>
      </w:divBdr>
      <w:divsChild>
        <w:div w:id="1586498700">
          <w:marLeft w:val="0"/>
          <w:marRight w:val="0"/>
          <w:marTop w:val="0"/>
          <w:marBottom w:val="0"/>
          <w:divBdr>
            <w:top w:val="none" w:sz="0" w:space="0" w:color="auto"/>
            <w:left w:val="none" w:sz="0" w:space="0" w:color="auto"/>
            <w:bottom w:val="none" w:sz="0" w:space="0" w:color="auto"/>
            <w:right w:val="none" w:sz="0" w:space="0" w:color="auto"/>
          </w:divBdr>
          <w:divsChild>
            <w:div w:id="635642748">
              <w:marLeft w:val="0"/>
              <w:marRight w:val="0"/>
              <w:marTop w:val="0"/>
              <w:marBottom w:val="0"/>
              <w:divBdr>
                <w:top w:val="none" w:sz="0" w:space="0" w:color="auto"/>
                <w:left w:val="none" w:sz="0" w:space="0" w:color="auto"/>
                <w:bottom w:val="none" w:sz="0" w:space="0" w:color="auto"/>
                <w:right w:val="none" w:sz="0" w:space="0" w:color="auto"/>
              </w:divBdr>
              <w:divsChild>
                <w:div w:id="436683996">
                  <w:marLeft w:val="0"/>
                  <w:marRight w:val="0"/>
                  <w:marTop w:val="0"/>
                  <w:marBottom w:val="0"/>
                  <w:divBdr>
                    <w:top w:val="none" w:sz="0" w:space="0" w:color="auto"/>
                    <w:left w:val="none" w:sz="0" w:space="0" w:color="auto"/>
                    <w:bottom w:val="none" w:sz="0" w:space="0" w:color="auto"/>
                    <w:right w:val="none" w:sz="0" w:space="0" w:color="auto"/>
                  </w:divBdr>
                  <w:divsChild>
                    <w:div w:id="702366935">
                      <w:marLeft w:val="0"/>
                      <w:marRight w:val="0"/>
                      <w:marTop w:val="0"/>
                      <w:marBottom w:val="0"/>
                      <w:divBdr>
                        <w:top w:val="none" w:sz="0" w:space="0" w:color="auto"/>
                        <w:left w:val="none" w:sz="0" w:space="0" w:color="auto"/>
                        <w:bottom w:val="none" w:sz="0" w:space="0" w:color="auto"/>
                        <w:right w:val="none" w:sz="0" w:space="0" w:color="auto"/>
                      </w:divBdr>
                      <w:divsChild>
                        <w:div w:id="688726491">
                          <w:marLeft w:val="0"/>
                          <w:marRight w:val="0"/>
                          <w:marTop w:val="0"/>
                          <w:marBottom w:val="0"/>
                          <w:divBdr>
                            <w:top w:val="none" w:sz="0" w:space="0" w:color="auto"/>
                            <w:left w:val="none" w:sz="0" w:space="0" w:color="auto"/>
                            <w:bottom w:val="none" w:sz="0" w:space="0" w:color="auto"/>
                            <w:right w:val="none" w:sz="0" w:space="0" w:color="auto"/>
                          </w:divBdr>
                          <w:divsChild>
                            <w:div w:id="635717922">
                              <w:marLeft w:val="0"/>
                              <w:marRight w:val="0"/>
                              <w:marTop w:val="0"/>
                              <w:marBottom w:val="0"/>
                              <w:divBdr>
                                <w:top w:val="none" w:sz="0" w:space="0" w:color="auto"/>
                                <w:left w:val="none" w:sz="0" w:space="0" w:color="auto"/>
                                <w:bottom w:val="none" w:sz="0" w:space="0" w:color="auto"/>
                                <w:right w:val="none" w:sz="0" w:space="0" w:color="auto"/>
                              </w:divBdr>
                              <w:divsChild>
                                <w:div w:id="6857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8114">
                          <w:marLeft w:val="0"/>
                          <w:marRight w:val="0"/>
                          <w:marTop w:val="0"/>
                          <w:marBottom w:val="0"/>
                          <w:divBdr>
                            <w:top w:val="none" w:sz="0" w:space="0" w:color="auto"/>
                            <w:left w:val="none" w:sz="0" w:space="0" w:color="auto"/>
                            <w:bottom w:val="none" w:sz="0" w:space="0" w:color="auto"/>
                            <w:right w:val="none" w:sz="0" w:space="0" w:color="auto"/>
                          </w:divBdr>
                        </w:div>
                        <w:div w:id="1076509791">
                          <w:marLeft w:val="0"/>
                          <w:marRight w:val="0"/>
                          <w:marTop w:val="0"/>
                          <w:marBottom w:val="0"/>
                          <w:divBdr>
                            <w:top w:val="none" w:sz="0" w:space="0" w:color="auto"/>
                            <w:left w:val="none" w:sz="0" w:space="0" w:color="auto"/>
                            <w:bottom w:val="none" w:sz="0" w:space="0" w:color="auto"/>
                            <w:right w:val="none" w:sz="0" w:space="0" w:color="auto"/>
                          </w:divBdr>
                        </w:div>
                        <w:div w:id="405030092">
                          <w:marLeft w:val="0"/>
                          <w:marRight w:val="0"/>
                          <w:marTop w:val="0"/>
                          <w:marBottom w:val="0"/>
                          <w:divBdr>
                            <w:top w:val="none" w:sz="0" w:space="0" w:color="auto"/>
                            <w:left w:val="none" w:sz="0" w:space="0" w:color="auto"/>
                            <w:bottom w:val="none" w:sz="0" w:space="0" w:color="auto"/>
                            <w:right w:val="none" w:sz="0" w:space="0" w:color="auto"/>
                          </w:divBdr>
                        </w:div>
                        <w:div w:id="1374695411">
                          <w:marLeft w:val="0"/>
                          <w:marRight w:val="0"/>
                          <w:marTop w:val="0"/>
                          <w:marBottom w:val="0"/>
                          <w:divBdr>
                            <w:top w:val="none" w:sz="0" w:space="0" w:color="auto"/>
                            <w:left w:val="none" w:sz="0" w:space="0" w:color="auto"/>
                            <w:bottom w:val="none" w:sz="0" w:space="0" w:color="auto"/>
                            <w:right w:val="none" w:sz="0" w:space="0" w:color="auto"/>
                          </w:divBdr>
                        </w:div>
                        <w:div w:id="488668544">
                          <w:marLeft w:val="0"/>
                          <w:marRight w:val="0"/>
                          <w:marTop w:val="0"/>
                          <w:marBottom w:val="0"/>
                          <w:divBdr>
                            <w:top w:val="none" w:sz="0" w:space="0" w:color="auto"/>
                            <w:left w:val="none" w:sz="0" w:space="0" w:color="auto"/>
                            <w:bottom w:val="none" w:sz="0" w:space="0" w:color="auto"/>
                            <w:right w:val="none" w:sz="0" w:space="0" w:color="auto"/>
                          </w:divBdr>
                        </w:div>
                        <w:div w:id="1310551562">
                          <w:marLeft w:val="0"/>
                          <w:marRight w:val="0"/>
                          <w:marTop w:val="0"/>
                          <w:marBottom w:val="0"/>
                          <w:divBdr>
                            <w:top w:val="none" w:sz="0" w:space="0" w:color="auto"/>
                            <w:left w:val="none" w:sz="0" w:space="0" w:color="auto"/>
                            <w:bottom w:val="none" w:sz="0" w:space="0" w:color="auto"/>
                            <w:right w:val="none" w:sz="0" w:space="0" w:color="auto"/>
                          </w:divBdr>
                        </w:div>
                        <w:div w:id="5052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3563">
                  <w:marLeft w:val="0"/>
                  <w:marRight w:val="0"/>
                  <w:marTop w:val="0"/>
                  <w:marBottom w:val="0"/>
                  <w:divBdr>
                    <w:top w:val="none" w:sz="0" w:space="0" w:color="auto"/>
                    <w:left w:val="none" w:sz="0" w:space="0" w:color="auto"/>
                    <w:bottom w:val="none" w:sz="0" w:space="0" w:color="auto"/>
                    <w:right w:val="none" w:sz="0" w:space="0" w:color="auto"/>
                  </w:divBdr>
                  <w:divsChild>
                    <w:div w:id="151757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kmedicus.com/pp/us/hcp/hcp_patient_resource_allhandouts_content_search.jsp?pg=/ppdocs/us/common/crs/aha/aha_index.htm" TargetMode="External"/><Relationship Id="rId3" Type="http://schemas.microsoft.com/office/2007/relationships/stylesWithEffects" Target="stylesWithEffects.xml"/><Relationship Id="rId7" Type="http://schemas.openxmlformats.org/officeDocument/2006/relationships/hyperlink" Target="http://www.merckmedicus.com/pp/us/hcp/hcp_patient_resource_allhandouts_content_search.jsp?pg=/ppdocs/us/common/crs/aha/aha_ens_sma_ref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hcp_patient_resource_allhandouts_content_search.jsp?pg=/ppdocs/us/common/crs/aha/aha_index.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2</cp:revision>
  <dcterms:created xsi:type="dcterms:W3CDTF">2011-08-10T06:13:00Z</dcterms:created>
  <dcterms:modified xsi:type="dcterms:W3CDTF">2011-08-10T06:13:00Z</dcterms:modified>
</cp:coreProperties>
</file>